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58545" w14:textId="75ACAE62" w:rsidR="0095540D" w:rsidRDefault="009C4B53" w:rsidP="0095540D">
      <w:pPr>
        <w:rPr>
          <w:rFonts w:ascii="Times New Roman" w:hAnsi="Times New Roman" w:cs="Arial"/>
          <w:color w:val="1A1A1A"/>
        </w:rPr>
      </w:pPr>
      <w:r>
        <w:rPr>
          <w:rFonts w:ascii="Times New Roman" w:hAnsi="Times New Roman" w:cs="Arial"/>
          <w:color w:val="1A1A1A"/>
        </w:rPr>
        <w:t>[Logo]</w:t>
      </w:r>
    </w:p>
    <w:p w14:paraId="35467505" w14:textId="77777777" w:rsidR="0095540D" w:rsidRDefault="0095540D" w:rsidP="0095540D">
      <w:pPr>
        <w:rPr>
          <w:rFonts w:ascii="Times New Roman" w:hAnsi="Times New Roman" w:cs="Arial"/>
          <w:color w:val="1A1A1A"/>
        </w:rPr>
      </w:pPr>
      <w:bookmarkStart w:id="0" w:name="_GoBack"/>
      <w:bookmarkEnd w:id="0"/>
    </w:p>
    <w:p w14:paraId="744A0EC4" w14:textId="77777777" w:rsidR="004047AB" w:rsidRDefault="004047AB" w:rsidP="0095540D">
      <w:pPr>
        <w:rPr>
          <w:rFonts w:ascii="Times New Roman" w:hAnsi="Times New Roman" w:cs="Arial"/>
          <w:color w:val="1A1A1A"/>
        </w:rPr>
      </w:pPr>
    </w:p>
    <w:p w14:paraId="58256D9D" w14:textId="77777777" w:rsidR="004047AB" w:rsidRDefault="004047AB" w:rsidP="0095540D">
      <w:pPr>
        <w:rPr>
          <w:rFonts w:ascii="Times New Roman" w:hAnsi="Times New Roman" w:cs="Arial"/>
          <w:color w:val="1A1A1A"/>
        </w:rPr>
      </w:pPr>
    </w:p>
    <w:p w14:paraId="2EEAF5FB" w14:textId="77777777" w:rsidR="0095540D" w:rsidRPr="008B68EB" w:rsidRDefault="00CF0B04" w:rsidP="0095540D">
      <w:pPr>
        <w:rPr>
          <w:rFonts w:ascii="Times New Roman" w:hAnsi="Times New Roman" w:cs="Times New Roman"/>
          <w:color w:val="1A1A1A"/>
          <w:sz w:val="22"/>
          <w:szCs w:val="22"/>
        </w:rPr>
      </w:pPr>
      <w:r w:rsidRPr="008B68EB">
        <w:rPr>
          <w:rFonts w:ascii="Times New Roman" w:hAnsi="Times New Roman" w:cs="Times New Roman"/>
          <w:color w:val="1A1A1A"/>
          <w:sz w:val="22"/>
          <w:szCs w:val="22"/>
        </w:rPr>
        <w:t>February 9</w:t>
      </w:r>
      <w:r w:rsidR="00B96CDD" w:rsidRPr="008B68EB">
        <w:rPr>
          <w:rFonts w:ascii="Times New Roman" w:hAnsi="Times New Roman" w:cs="Times New Roman"/>
          <w:color w:val="1A1A1A"/>
          <w:sz w:val="22"/>
          <w:szCs w:val="22"/>
        </w:rPr>
        <w:t>, 2016</w:t>
      </w:r>
    </w:p>
    <w:p w14:paraId="06EB5EC7" w14:textId="77777777" w:rsidR="0095540D" w:rsidRPr="008B68EB" w:rsidRDefault="0095540D" w:rsidP="0095540D">
      <w:pPr>
        <w:rPr>
          <w:rFonts w:ascii="Times New Roman" w:hAnsi="Times New Roman" w:cs="Times New Roman"/>
          <w:color w:val="1A1A1A"/>
          <w:sz w:val="22"/>
          <w:szCs w:val="22"/>
        </w:rPr>
      </w:pPr>
    </w:p>
    <w:p w14:paraId="1C1AD26F" w14:textId="05D5B521" w:rsidR="0095540D" w:rsidRDefault="009C4B53" w:rsidP="0095540D">
      <w:pPr>
        <w:rPr>
          <w:rFonts w:ascii="Times New Roman" w:hAnsi="Times New Roman" w:cs="Times New Roman"/>
          <w:color w:val="1A1A1A"/>
          <w:sz w:val="22"/>
          <w:szCs w:val="22"/>
        </w:rPr>
      </w:pPr>
      <w:r>
        <w:rPr>
          <w:rFonts w:ascii="Times New Roman" w:hAnsi="Times New Roman" w:cs="Times New Roman"/>
          <w:color w:val="1A1A1A"/>
          <w:sz w:val="22"/>
          <w:szCs w:val="22"/>
        </w:rPr>
        <w:t>[Name]</w:t>
      </w:r>
    </w:p>
    <w:p w14:paraId="2E9784FD" w14:textId="6AB8DB67" w:rsidR="009C4B53" w:rsidRDefault="009C4B53" w:rsidP="0095540D">
      <w:pPr>
        <w:rPr>
          <w:rFonts w:ascii="Times New Roman" w:hAnsi="Times New Roman" w:cs="Times New Roman"/>
          <w:color w:val="1A1A1A"/>
          <w:sz w:val="22"/>
          <w:szCs w:val="22"/>
        </w:rPr>
      </w:pPr>
      <w:r>
        <w:rPr>
          <w:rFonts w:ascii="Times New Roman" w:hAnsi="Times New Roman" w:cs="Times New Roman"/>
          <w:color w:val="1A1A1A"/>
          <w:sz w:val="22"/>
          <w:szCs w:val="22"/>
        </w:rPr>
        <w:t>[Title, Organization]</w:t>
      </w:r>
    </w:p>
    <w:p w14:paraId="729276F2" w14:textId="77777777" w:rsidR="009C4B53" w:rsidRPr="008B68EB" w:rsidRDefault="009C4B53" w:rsidP="0095540D">
      <w:pPr>
        <w:rPr>
          <w:rFonts w:ascii="Times New Roman" w:hAnsi="Times New Roman" w:cs="Times New Roman"/>
          <w:color w:val="1A1A1A"/>
          <w:sz w:val="22"/>
          <w:szCs w:val="22"/>
        </w:rPr>
      </w:pPr>
    </w:p>
    <w:p w14:paraId="4C07AF62" w14:textId="77777777" w:rsidR="0095540D" w:rsidRPr="008B68EB" w:rsidRDefault="00CF0B04" w:rsidP="0095540D">
      <w:pPr>
        <w:rPr>
          <w:rFonts w:ascii="Times New Roman" w:hAnsi="Times New Roman" w:cs="Times New Roman"/>
          <w:color w:val="1A1A1A"/>
          <w:sz w:val="22"/>
          <w:szCs w:val="22"/>
        </w:rPr>
      </w:pPr>
      <w:r w:rsidRPr="008B68EB">
        <w:rPr>
          <w:rFonts w:ascii="Times New Roman" w:hAnsi="Times New Roman" w:cs="Times New Roman"/>
          <w:color w:val="1A1A1A"/>
          <w:sz w:val="22"/>
          <w:szCs w:val="22"/>
        </w:rPr>
        <w:t>HB 2595, Commerce, Labor and Economic Development Committee</w:t>
      </w:r>
    </w:p>
    <w:p w14:paraId="5DE0323E" w14:textId="77777777" w:rsidR="0095540D" w:rsidRPr="008B68EB" w:rsidRDefault="0095540D" w:rsidP="0095540D">
      <w:pPr>
        <w:rPr>
          <w:rFonts w:ascii="Times New Roman" w:hAnsi="Times New Roman" w:cs="Times New Roman"/>
          <w:color w:val="1A1A1A"/>
          <w:sz w:val="22"/>
          <w:szCs w:val="22"/>
        </w:rPr>
      </w:pPr>
      <w:r w:rsidRPr="008B68EB">
        <w:rPr>
          <w:rFonts w:ascii="Times New Roman" w:hAnsi="Times New Roman" w:cs="Times New Roman"/>
          <w:color w:val="1A1A1A"/>
          <w:sz w:val="22"/>
          <w:szCs w:val="22"/>
        </w:rPr>
        <w:t xml:space="preserve"> </w:t>
      </w:r>
    </w:p>
    <w:p w14:paraId="7CF46716" w14:textId="77777777" w:rsidR="0095540D" w:rsidRPr="008B68EB" w:rsidRDefault="0095540D" w:rsidP="0095540D">
      <w:pPr>
        <w:rPr>
          <w:rFonts w:ascii="Times New Roman" w:hAnsi="Times New Roman" w:cs="Times New Roman"/>
          <w:color w:val="1A1A1A"/>
          <w:sz w:val="22"/>
          <w:szCs w:val="22"/>
        </w:rPr>
      </w:pPr>
      <w:r w:rsidRPr="008B68EB">
        <w:rPr>
          <w:rFonts w:ascii="Times New Roman" w:hAnsi="Times New Roman" w:cs="Times New Roman"/>
          <w:color w:val="1A1A1A"/>
          <w:sz w:val="22"/>
          <w:szCs w:val="22"/>
        </w:rPr>
        <w:t>Chair</w:t>
      </w:r>
      <w:r w:rsidR="00CF0B04" w:rsidRPr="008B68EB">
        <w:rPr>
          <w:rFonts w:ascii="Times New Roman" w:hAnsi="Times New Roman" w:cs="Times New Roman"/>
          <w:color w:val="1A1A1A"/>
          <w:sz w:val="22"/>
          <w:szCs w:val="22"/>
        </w:rPr>
        <w:t xml:space="preserve">man Hutton </w:t>
      </w:r>
      <w:r w:rsidRPr="008B68EB">
        <w:rPr>
          <w:rFonts w:ascii="Times New Roman" w:hAnsi="Times New Roman" w:cs="Times New Roman"/>
          <w:color w:val="1A1A1A"/>
          <w:sz w:val="22"/>
          <w:szCs w:val="22"/>
        </w:rPr>
        <w:t>and members of the Committee:</w:t>
      </w:r>
    </w:p>
    <w:p w14:paraId="4723ACC8" w14:textId="77777777" w:rsidR="0095540D" w:rsidRPr="008B68EB" w:rsidRDefault="0095540D" w:rsidP="0095540D">
      <w:pPr>
        <w:rPr>
          <w:rFonts w:ascii="Times New Roman" w:hAnsi="Times New Roman" w:cs="Times New Roman"/>
          <w:color w:val="1A1A1A"/>
          <w:sz w:val="22"/>
          <w:szCs w:val="22"/>
        </w:rPr>
      </w:pPr>
    </w:p>
    <w:p w14:paraId="3EA83CD0" w14:textId="65843C83" w:rsidR="0095540D" w:rsidRPr="008B68EB" w:rsidRDefault="0095540D" w:rsidP="0095540D">
      <w:pPr>
        <w:rPr>
          <w:rFonts w:ascii="Times New Roman" w:hAnsi="Times New Roman" w:cs="Times New Roman"/>
          <w:color w:val="353535"/>
          <w:sz w:val="22"/>
          <w:szCs w:val="22"/>
        </w:rPr>
      </w:pPr>
      <w:r w:rsidRPr="008B68EB">
        <w:rPr>
          <w:rFonts w:ascii="Times New Roman" w:hAnsi="Times New Roman" w:cs="Times New Roman"/>
          <w:color w:val="1A1A1A"/>
          <w:sz w:val="22"/>
          <w:szCs w:val="22"/>
        </w:rPr>
        <w:t xml:space="preserve">Thank you for the opportunity to share our concerns about </w:t>
      </w:r>
      <w:r w:rsidR="00CF0B04" w:rsidRPr="008B68EB">
        <w:rPr>
          <w:rFonts w:ascii="Times New Roman" w:hAnsi="Times New Roman" w:cs="Times New Roman"/>
          <w:color w:val="1A1A1A"/>
          <w:sz w:val="22"/>
          <w:szCs w:val="22"/>
        </w:rPr>
        <w:t>House Bill 2595</w:t>
      </w:r>
      <w:r w:rsidRPr="008B68EB">
        <w:rPr>
          <w:rFonts w:ascii="Times New Roman" w:hAnsi="Times New Roman" w:cs="Times New Roman"/>
          <w:color w:val="1A1A1A"/>
          <w:sz w:val="22"/>
          <w:szCs w:val="22"/>
        </w:rPr>
        <w:t xml:space="preserve">.  </w:t>
      </w:r>
      <w:r w:rsidR="009C4B53">
        <w:rPr>
          <w:rFonts w:ascii="Times New Roman" w:hAnsi="Times New Roman" w:cs="Times New Roman"/>
          <w:color w:val="1A1A1A"/>
          <w:sz w:val="22"/>
          <w:szCs w:val="22"/>
        </w:rPr>
        <w:t>[1 sentence about your organization’s mission]</w:t>
      </w:r>
    </w:p>
    <w:p w14:paraId="5731CE54" w14:textId="77777777" w:rsidR="005D767A" w:rsidRPr="008B68EB" w:rsidRDefault="005D767A" w:rsidP="0095540D">
      <w:pPr>
        <w:rPr>
          <w:rFonts w:ascii="Times New Roman" w:hAnsi="Times New Roman" w:cs="Times New Roman"/>
          <w:color w:val="353535"/>
          <w:sz w:val="22"/>
          <w:szCs w:val="22"/>
        </w:rPr>
      </w:pPr>
    </w:p>
    <w:p w14:paraId="2CC55365" w14:textId="77777777" w:rsidR="008B68EB" w:rsidRPr="008B68EB" w:rsidRDefault="008B68EB" w:rsidP="0095540D">
      <w:pPr>
        <w:rPr>
          <w:rFonts w:ascii="Times New Roman" w:hAnsi="Times New Roman" w:cs="Times New Roman"/>
          <w:color w:val="353535"/>
          <w:sz w:val="22"/>
          <w:szCs w:val="22"/>
        </w:rPr>
      </w:pPr>
      <w:r w:rsidRPr="008B68EB">
        <w:rPr>
          <w:rFonts w:ascii="Times New Roman" w:hAnsi="Times New Roman" w:cs="Times New Roman"/>
          <w:color w:val="353535"/>
          <w:sz w:val="22"/>
          <w:szCs w:val="22"/>
        </w:rPr>
        <w:t>Importance of Health and Nutrition of Kansans</w:t>
      </w:r>
    </w:p>
    <w:p w14:paraId="291D0C3B" w14:textId="6630603F" w:rsidR="008B68EB" w:rsidRDefault="005D767A" w:rsidP="008B68EB">
      <w:pPr>
        <w:pStyle w:val="ListParagraph"/>
        <w:widowControl w:val="0"/>
        <w:numPr>
          <w:ilvl w:val="0"/>
          <w:numId w:val="3"/>
        </w:numPr>
        <w:autoSpaceDE w:val="0"/>
        <w:autoSpaceDN w:val="0"/>
        <w:adjustRightInd w:val="0"/>
        <w:rPr>
          <w:rFonts w:ascii="Times New Roman" w:hAnsi="Times New Roman" w:cs="Times New Roman"/>
          <w:color w:val="1A1A1A"/>
          <w:sz w:val="22"/>
          <w:szCs w:val="22"/>
        </w:rPr>
      </w:pPr>
      <w:r w:rsidRPr="008B68EB">
        <w:rPr>
          <w:rFonts w:ascii="Times New Roman" w:hAnsi="Times New Roman" w:cs="Times New Roman"/>
          <w:b/>
          <w:color w:val="1A1A1A"/>
          <w:sz w:val="22"/>
          <w:szCs w:val="22"/>
        </w:rPr>
        <w:t xml:space="preserve">Currently, 30% of </w:t>
      </w:r>
      <w:proofErr w:type="gramStart"/>
      <w:r w:rsidRPr="008B68EB">
        <w:rPr>
          <w:rFonts w:ascii="Times New Roman" w:hAnsi="Times New Roman" w:cs="Times New Roman"/>
          <w:b/>
          <w:color w:val="1A1A1A"/>
          <w:sz w:val="22"/>
          <w:szCs w:val="22"/>
        </w:rPr>
        <w:t>Kansas</w:t>
      </w:r>
      <w:proofErr w:type="gramEnd"/>
      <w:r w:rsidRPr="008B68EB">
        <w:rPr>
          <w:rFonts w:ascii="Times New Roman" w:hAnsi="Times New Roman" w:cs="Times New Roman"/>
          <w:b/>
          <w:color w:val="1A1A1A"/>
          <w:sz w:val="22"/>
          <w:szCs w:val="22"/>
        </w:rPr>
        <w:t xml:space="preserve"> children age 10-17 are considered overweight or obese</w:t>
      </w:r>
      <w:r w:rsidR="009C4B53">
        <w:rPr>
          <w:rFonts w:ascii="Times New Roman" w:hAnsi="Times New Roman" w:cs="Times New Roman"/>
          <w:color w:val="1A1A1A"/>
          <w:sz w:val="22"/>
          <w:szCs w:val="22"/>
        </w:rPr>
        <w:t xml:space="preserve"> by BMI measures. </w:t>
      </w:r>
      <w:r w:rsidRPr="008B68EB">
        <w:rPr>
          <w:rFonts w:ascii="Times New Roman" w:hAnsi="Times New Roman" w:cs="Times New Roman"/>
          <w:color w:val="1A1A1A"/>
          <w:sz w:val="22"/>
          <w:szCs w:val="22"/>
        </w:rPr>
        <w:t>The prevalence of overweight and obesity in Kansas among children in poor families is more than double the rate for children in higher-income families (45.1% to 20.6%)</w:t>
      </w:r>
    </w:p>
    <w:p w14:paraId="53DE36A8" w14:textId="77777777" w:rsidR="008B68EB" w:rsidRPr="008B68EB" w:rsidRDefault="005D767A" w:rsidP="008B68EB">
      <w:pPr>
        <w:pStyle w:val="ListParagraph"/>
        <w:widowControl w:val="0"/>
        <w:numPr>
          <w:ilvl w:val="0"/>
          <w:numId w:val="3"/>
        </w:numPr>
        <w:autoSpaceDE w:val="0"/>
        <w:autoSpaceDN w:val="0"/>
        <w:adjustRightInd w:val="0"/>
        <w:rPr>
          <w:rFonts w:ascii="Times New Roman" w:hAnsi="Times New Roman" w:cs="Times New Roman"/>
          <w:color w:val="1A1A1A"/>
          <w:sz w:val="22"/>
          <w:szCs w:val="22"/>
        </w:rPr>
      </w:pPr>
      <w:r w:rsidRPr="008B68EB">
        <w:rPr>
          <w:rFonts w:ascii="Times New Roman" w:hAnsi="Times New Roman" w:cs="Times New Roman"/>
          <w:b/>
          <w:color w:val="1A1A1A"/>
          <w:sz w:val="22"/>
          <w:szCs w:val="22"/>
        </w:rPr>
        <w:t>Kansas ranks 13</w:t>
      </w:r>
      <w:r w:rsidRPr="008B68EB">
        <w:rPr>
          <w:rFonts w:ascii="Times New Roman" w:hAnsi="Times New Roman" w:cs="Times New Roman"/>
          <w:b/>
          <w:color w:val="1A1A1A"/>
          <w:sz w:val="22"/>
          <w:szCs w:val="22"/>
          <w:vertAlign w:val="superscript"/>
        </w:rPr>
        <w:t>th</w:t>
      </w:r>
      <w:r w:rsidRPr="008B68EB">
        <w:rPr>
          <w:rFonts w:ascii="Times New Roman" w:hAnsi="Times New Roman" w:cs="Times New Roman"/>
          <w:b/>
          <w:color w:val="1A1A1A"/>
          <w:sz w:val="22"/>
          <w:szCs w:val="22"/>
        </w:rPr>
        <w:t xml:space="preserve"> in the nation for adult obesity</w:t>
      </w:r>
      <w:r w:rsidR="008B68EB" w:rsidRPr="008B68EB">
        <w:rPr>
          <w:rFonts w:ascii="Times New Roman" w:hAnsi="Times New Roman" w:cs="Times New Roman"/>
          <w:b/>
          <w:color w:val="1A1A1A"/>
          <w:sz w:val="22"/>
          <w:szCs w:val="22"/>
        </w:rPr>
        <w:t>, with an obesity rate of 31.3%</w:t>
      </w:r>
    </w:p>
    <w:p w14:paraId="520464F8" w14:textId="77777777" w:rsidR="008B68EB" w:rsidRPr="001C5608" w:rsidRDefault="008B68EB" w:rsidP="008B68EB">
      <w:pPr>
        <w:pStyle w:val="ListParagraph"/>
        <w:widowControl w:val="0"/>
        <w:numPr>
          <w:ilvl w:val="0"/>
          <w:numId w:val="5"/>
        </w:numPr>
        <w:autoSpaceDE w:val="0"/>
        <w:autoSpaceDN w:val="0"/>
        <w:adjustRightInd w:val="0"/>
        <w:rPr>
          <w:rFonts w:ascii="Times New Roman" w:hAnsi="Times New Roman" w:cs="Times New Roman"/>
          <w:color w:val="1A1A1A"/>
          <w:sz w:val="22"/>
          <w:szCs w:val="22"/>
        </w:rPr>
      </w:pPr>
      <w:r w:rsidRPr="008B68EB">
        <w:rPr>
          <w:rFonts w:ascii="Times New Roman" w:hAnsi="Times New Roman" w:cs="Times New Roman"/>
          <w:sz w:val="22"/>
          <w:szCs w:val="22"/>
        </w:rPr>
        <w:t xml:space="preserve">According to the 2010 </w:t>
      </w:r>
      <w:r w:rsidRPr="008B68EB">
        <w:rPr>
          <w:rFonts w:ascii="Times New Roman" w:hAnsi="Times New Roman" w:cs="Times New Roman"/>
          <w:i/>
          <w:iCs/>
          <w:sz w:val="22"/>
          <w:szCs w:val="22"/>
        </w:rPr>
        <w:t>Dietary Guidelines for Americans</w:t>
      </w:r>
      <w:r w:rsidRPr="008B68EB">
        <w:rPr>
          <w:rFonts w:ascii="Times New Roman" w:hAnsi="Times New Roman" w:cs="Times New Roman"/>
          <w:sz w:val="22"/>
          <w:szCs w:val="22"/>
        </w:rPr>
        <w:t>, eating and physical activity patterns that are focused on consuming fewer calories, making informed food choices, and being physically active can help people attain and maintain a healthy weight, reduce their risk of chronic disease, and promote overall health.</w:t>
      </w:r>
    </w:p>
    <w:p w14:paraId="56C3BDD9" w14:textId="77777777" w:rsidR="001C5608" w:rsidRPr="008B68EB" w:rsidRDefault="001C5608" w:rsidP="001C5608">
      <w:pPr>
        <w:pStyle w:val="ListParagraph"/>
        <w:widowControl w:val="0"/>
        <w:autoSpaceDE w:val="0"/>
        <w:autoSpaceDN w:val="0"/>
        <w:adjustRightInd w:val="0"/>
        <w:rPr>
          <w:rFonts w:ascii="Times New Roman" w:hAnsi="Times New Roman" w:cs="Times New Roman"/>
          <w:color w:val="1A1A1A"/>
          <w:sz w:val="22"/>
          <w:szCs w:val="22"/>
        </w:rPr>
      </w:pPr>
    </w:p>
    <w:p w14:paraId="2BFC907E" w14:textId="54F92927" w:rsidR="008B68EB" w:rsidRDefault="008B68EB" w:rsidP="0095540D">
      <w:pPr>
        <w:rPr>
          <w:rFonts w:ascii="Times New Roman" w:hAnsi="Times New Roman" w:cs="Times New Roman"/>
          <w:color w:val="353535"/>
          <w:sz w:val="22"/>
          <w:szCs w:val="22"/>
        </w:rPr>
      </w:pPr>
      <w:r w:rsidRPr="008B68EB">
        <w:rPr>
          <w:rFonts w:ascii="Times New Roman" w:hAnsi="Times New Roman" w:cs="Times New Roman"/>
          <w:color w:val="353535"/>
          <w:sz w:val="22"/>
          <w:szCs w:val="22"/>
        </w:rPr>
        <w:t xml:space="preserve">Regulatory </w:t>
      </w:r>
      <w:r w:rsidR="009C4B53">
        <w:rPr>
          <w:rFonts w:ascii="Times New Roman" w:hAnsi="Times New Roman" w:cs="Times New Roman"/>
          <w:color w:val="353535"/>
          <w:sz w:val="22"/>
          <w:szCs w:val="22"/>
        </w:rPr>
        <w:t>Co</w:t>
      </w:r>
      <w:r w:rsidRPr="008B68EB">
        <w:rPr>
          <w:rFonts w:ascii="Times New Roman" w:hAnsi="Times New Roman" w:cs="Times New Roman"/>
          <w:color w:val="353535"/>
          <w:sz w:val="22"/>
          <w:szCs w:val="22"/>
        </w:rPr>
        <w:t>ncerns</w:t>
      </w:r>
    </w:p>
    <w:p w14:paraId="2255F2FC" w14:textId="720C6B05" w:rsidR="001C5608" w:rsidRPr="001C5608" w:rsidRDefault="001C5608" w:rsidP="008B68EB">
      <w:pPr>
        <w:pStyle w:val="NormalWeb"/>
        <w:numPr>
          <w:ilvl w:val="0"/>
          <w:numId w:val="4"/>
        </w:numPr>
        <w:rPr>
          <w:rFonts w:ascii="Times New Roman" w:hAnsi="Times New Roman"/>
          <w:color w:val="1A1A1A"/>
          <w:sz w:val="22"/>
          <w:szCs w:val="22"/>
        </w:rPr>
      </w:pPr>
      <w:r w:rsidRPr="001C5608">
        <w:rPr>
          <w:rFonts w:ascii="Times New Roman" w:hAnsi="Times New Roman"/>
          <w:color w:val="353535"/>
          <w:sz w:val="22"/>
          <w:szCs w:val="22"/>
        </w:rPr>
        <w:t xml:space="preserve">HB 2595 goes against the goals of the appointed Kansas Local Food and Farm Task Force, which recently released its Legislative Report </w:t>
      </w:r>
      <w:r w:rsidRPr="001C5608">
        <w:rPr>
          <w:rFonts w:ascii="Times New Roman" w:hAnsi="Times New Roman"/>
          <w:color w:val="262626"/>
          <w:sz w:val="22"/>
          <w:szCs w:val="22"/>
        </w:rPr>
        <w:t>containing policy and funding recommendations for expanding and supporting local food systems. Assessing and overcoming obstacles necessary to increase locally grown food production is an objective for the task force.</w:t>
      </w:r>
    </w:p>
    <w:p w14:paraId="133FFC7B" w14:textId="565766B7" w:rsidR="008B68EB" w:rsidRPr="001C5608" w:rsidRDefault="001C5608" w:rsidP="008B68EB">
      <w:pPr>
        <w:pStyle w:val="NormalWeb"/>
        <w:numPr>
          <w:ilvl w:val="0"/>
          <w:numId w:val="4"/>
        </w:numPr>
        <w:rPr>
          <w:rFonts w:ascii="Times New Roman" w:hAnsi="Times New Roman"/>
          <w:color w:val="1A1A1A"/>
          <w:sz w:val="22"/>
          <w:szCs w:val="22"/>
        </w:rPr>
      </w:pPr>
      <w:r w:rsidRPr="001C5608">
        <w:rPr>
          <w:rFonts w:ascii="Times New Roman" w:hAnsi="Times New Roman"/>
          <w:color w:val="1A1A1A"/>
          <w:sz w:val="22"/>
          <w:szCs w:val="22"/>
        </w:rPr>
        <w:t>This bill will halt existing growth and momentums of food policy councils, community gardens and other local initiatives that support increased access to healthy food across Kansas communities</w:t>
      </w:r>
    </w:p>
    <w:p w14:paraId="11EA51BE" w14:textId="015B276A" w:rsidR="001C5608" w:rsidRDefault="001C5608" w:rsidP="008B68EB">
      <w:pPr>
        <w:pStyle w:val="ListParagraph"/>
        <w:numPr>
          <w:ilvl w:val="0"/>
          <w:numId w:val="4"/>
        </w:numPr>
        <w:rPr>
          <w:rFonts w:ascii="Times New Roman" w:hAnsi="Times New Roman" w:cs="Times New Roman"/>
          <w:color w:val="1A1A1A"/>
          <w:sz w:val="22"/>
          <w:szCs w:val="22"/>
        </w:rPr>
      </w:pPr>
      <w:r>
        <w:rPr>
          <w:rFonts w:ascii="Times New Roman" w:hAnsi="Times New Roman" w:cs="Times New Roman"/>
          <w:color w:val="1A1A1A"/>
          <w:sz w:val="22"/>
          <w:szCs w:val="22"/>
        </w:rPr>
        <w:t>Ties the hands of local authority to deal with some of the most pressing public health concerns in Kansas today, including diabetes, hypertension, heart disease and other chronic diseases associated with obesity and poor nutrition.</w:t>
      </w:r>
    </w:p>
    <w:p w14:paraId="7344063A" w14:textId="38CE8803" w:rsidR="00DB7AA4" w:rsidRPr="008B68EB" w:rsidRDefault="008B68EB" w:rsidP="00DB7AA4">
      <w:pPr>
        <w:pStyle w:val="ListParagraph"/>
        <w:numPr>
          <w:ilvl w:val="0"/>
          <w:numId w:val="4"/>
        </w:numPr>
        <w:rPr>
          <w:rFonts w:ascii="Times New Roman" w:hAnsi="Times New Roman" w:cs="Times New Roman"/>
          <w:color w:val="1A1A1A"/>
          <w:sz w:val="22"/>
          <w:szCs w:val="22"/>
        </w:rPr>
      </w:pPr>
      <w:r w:rsidRPr="008B68EB">
        <w:rPr>
          <w:rFonts w:ascii="Times New Roman" w:hAnsi="Times New Roman" w:cs="Times New Roman"/>
          <w:color w:val="1A1A1A"/>
          <w:sz w:val="22"/>
          <w:szCs w:val="22"/>
        </w:rPr>
        <w:t xml:space="preserve">The state </w:t>
      </w:r>
      <w:r w:rsidR="00DB7AA4" w:rsidRPr="008B68EB">
        <w:rPr>
          <w:rFonts w:ascii="Times New Roman" w:hAnsi="Times New Roman" w:cs="Times New Roman"/>
          <w:color w:val="1A1A1A"/>
          <w:sz w:val="22"/>
          <w:szCs w:val="22"/>
        </w:rPr>
        <w:t xml:space="preserve">has </w:t>
      </w:r>
      <w:r w:rsidR="001C5608">
        <w:rPr>
          <w:rFonts w:ascii="Times New Roman" w:hAnsi="Times New Roman" w:cs="Times New Roman"/>
          <w:color w:val="1A1A1A"/>
          <w:sz w:val="22"/>
          <w:szCs w:val="22"/>
        </w:rPr>
        <w:t xml:space="preserve">shown no interest, </w:t>
      </w:r>
      <w:r w:rsidR="00DB7AA4" w:rsidRPr="008B68EB">
        <w:rPr>
          <w:rFonts w:ascii="Times New Roman" w:hAnsi="Times New Roman" w:cs="Times New Roman"/>
          <w:color w:val="1A1A1A"/>
          <w:sz w:val="22"/>
          <w:szCs w:val="22"/>
        </w:rPr>
        <w:t>intention</w:t>
      </w:r>
      <w:r w:rsidR="001C5608">
        <w:rPr>
          <w:rFonts w:ascii="Times New Roman" w:hAnsi="Times New Roman" w:cs="Times New Roman"/>
          <w:color w:val="1A1A1A"/>
          <w:sz w:val="22"/>
          <w:szCs w:val="22"/>
        </w:rPr>
        <w:t xml:space="preserve"> or capacity</w:t>
      </w:r>
      <w:r w:rsidR="00DB7AA4" w:rsidRPr="008B68EB">
        <w:rPr>
          <w:rFonts w:ascii="Times New Roman" w:hAnsi="Times New Roman" w:cs="Times New Roman"/>
          <w:color w:val="1A1A1A"/>
          <w:sz w:val="22"/>
          <w:szCs w:val="22"/>
        </w:rPr>
        <w:t xml:space="preserve"> to fill the </w:t>
      </w:r>
      <w:r w:rsidRPr="008B68EB">
        <w:rPr>
          <w:rFonts w:ascii="Times New Roman" w:hAnsi="Times New Roman" w:cs="Times New Roman"/>
          <w:color w:val="1A1A1A"/>
          <w:sz w:val="22"/>
          <w:szCs w:val="22"/>
        </w:rPr>
        <w:t>void that would be left if this legislation were to become law.</w:t>
      </w:r>
    </w:p>
    <w:p w14:paraId="13AFD4B6" w14:textId="77777777" w:rsidR="005D767A" w:rsidRPr="008B68EB" w:rsidRDefault="005D767A" w:rsidP="0095540D">
      <w:pPr>
        <w:rPr>
          <w:rFonts w:ascii="Times New Roman" w:hAnsi="Times New Roman" w:cs="Times New Roman"/>
          <w:color w:val="353535"/>
          <w:sz w:val="22"/>
          <w:szCs w:val="22"/>
        </w:rPr>
      </w:pPr>
    </w:p>
    <w:p w14:paraId="7180C238" w14:textId="5C377657" w:rsidR="00865452" w:rsidRPr="001C5608" w:rsidRDefault="00E45194">
      <w:pPr>
        <w:rPr>
          <w:rFonts w:ascii="Times New Roman" w:hAnsi="Times New Roman" w:cs="Times New Roman"/>
          <w:color w:val="353535"/>
          <w:sz w:val="22"/>
          <w:szCs w:val="22"/>
        </w:rPr>
      </w:pPr>
      <w:r w:rsidRPr="008B68EB">
        <w:rPr>
          <w:rFonts w:ascii="Times New Roman" w:hAnsi="Times New Roman" w:cs="Times New Roman"/>
          <w:color w:val="353535"/>
          <w:sz w:val="22"/>
          <w:szCs w:val="22"/>
        </w:rPr>
        <w:t>For these reasons, w</w:t>
      </w:r>
      <w:r w:rsidR="0095540D" w:rsidRPr="008B68EB">
        <w:rPr>
          <w:rFonts w:ascii="Times New Roman" w:hAnsi="Times New Roman" w:cs="Times New Roman"/>
          <w:sz w:val="22"/>
          <w:szCs w:val="22"/>
        </w:rPr>
        <w:t xml:space="preserve">e respectfully request that the committee oppose </w:t>
      </w:r>
      <w:r w:rsidR="005D767A" w:rsidRPr="008B68EB">
        <w:rPr>
          <w:rFonts w:ascii="Times New Roman" w:hAnsi="Times New Roman" w:cs="Times New Roman"/>
          <w:sz w:val="22"/>
          <w:szCs w:val="22"/>
        </w:rPr>
        <w:t>HB 2595</w:t>
      </w:r>
      <w:r w:rsidR="001C5608">
        <w:rPr>
          <w:rFonts w:ascii="Times New Roman" w:hAnsi="Times New Roman" w:cs="Times New Roman"/>
          <w:sz w:val="22"/>
          <w:szCs w:val="22"/>
        </w:rPr>
        <w:t>.</w:t>
      </w:r>
    </w:p>
    <w:sectPr w:rsidR="00865452" w:rsidRPr="001C5608" w:rsidSect="008D1E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0F0C"/>
    <w:multiLevelType w:val="hybridMultilevel"/>
    <w:tmpl w:val="B01A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03695"/>
    <w:multiLevelType w:val="multilevel"/>
    <w:tmpl w:val="5DD6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7347E"/>
    <w:multiLevelType w:val="hybridMultilevel"/>
    <w:tmpl w:val="E61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A10EB9"/>
    <w:multiLevelType w:val="hybridMultilevel"/>
    <w:tmpl w:val="278CA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A6A4B"/>
    <w:multiLevelType w:val="hybridMultilevel"/>
    <w:tmpl w:val="1A4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5F0702"/>
    <w:multiLevelType w:val="hybridMultilevel"/>
    <w:tmpl w:val="2F1C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0D"/>
    <w:rsid w:val="001C5608"/>
    <w:rsid w:val="00232898"/>
    <w:rsid w:val="004047AB"/>
    <w:rsid w:val="00573459"/>
    <w:rsid w:val="005A61D6"/>
    <w:rsid w:val="005D767A"/>
    <w:rsid w:val="00622BE6"/>
    <w:rsid w:val="00694670"/>
    <w:rsid w:val="00865452"/>
    <w:rsid w:val="008B68EB"/>
    <w:rsid w:val="008D1E81"/>
    <w:rsid w:val="00946346"/>
    <w:rsid w:val="0095540D"/>
    <w:rsid w:val="00991313"/>
    <w:rsid w:val="009C4B53"/>
    <w:rsid w:val="00B41026"/>
    <w:rsid w:val="00B96CDD"/>
    <w:rsid w:val="00CF0B04"/>
    <w:rsid w:val="00CF2A9D"/>
    <w:rsid w:val="00DB7AA4"/>
    <w:rsid w:val="00E4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9D5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40D"/>
    <w:rPr>
      <w:rFonts w:ascii="Lucida Grande" w:hAnsi="Lucida Grande" w:cs="Lucida Grande"/>
      <w:sz w:val="18"/>
      <w:szCs w:val="18"/>
    </w:rPr>
  </w:style>
  <w:style w:type="paragraph" w:styleId="ListParagraph">
    <w:name w:val="List Paragraph"/>
    <w:basedOn w:val="Normal"/>
    <w:uiPriority w:val="34"/>
    <w:qFormat/>
    <w:rsid w:val="005D767A"/>
    <w:pPr>
      <w:ind w:left="720"/>
      <w:contextualSpacing/>
    </w:pPr>
  </w:style>
  <w:style w:type="paragraph" w:styleId="NormalWeb">
    <w:name w:val="Normal (Web)"/>
    <w:basedOn w:val="Normal"/>
    <w:uiPriority w:val="99"/>
    <w:unhideWhenUsed/>
    <w:rsid w:val="001C560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40D"/>
    <w:rPr>
      <w:rFonts w:ascii="Lucida Grande" w:hAnsi="Lucida Grande" w:cs="Lucida Grande"/>
      <w:sz w:val="18"/>
      <w:szCs w:val="18"/>
    </w:rPr>
  </w:style>
  <w:style w:type="paragraph" w:styleId="ListParagraph">
    <w:name w:val="List Paragraph"/>
    <w:basedOn w:val="Normal"/>
    <w:uiPriority w:val="34"/>
    <w:qFormat/>
    <w:rsid w:val="005D767A"/>
    <w:pPr>
      <w:ind w:left="720"/>
      <w:contextualSpacing/>
    </w:pPr>
  </w:style>
  <w:style w:type="paragraph" w:styleId="NormalWeb">
    <w:name w:val="Normal (Web)"/>
    <w:basedOn w:val="Normal"/>
    <w:uiPriority w:val="99"/>
    <w:unhideWhenUsed/>
    <w:rsid w:val="001C560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466008">
      <w:bodyDiv w:val="1"/>
      <w:marLeft w:val="0"/>
      <w:marRight w:val="0"/>
      <w:marTop w:val="0"/>
      <w:marBottom w:val="0"/>
      <w:divBdr>
        <w:top w:val="none" w:sz="0" w:space="0" w:color="auto"/>
        <w:left w:val="none" w:sz="0" w:space="0" w:color="auto"/>
        <w:bottom w:val="none" w:sz="0" w:space="0" w:color="auto"/>
        <w:right w:val="none" w:sz="0" w:space="0" w:color="auto"/>
      </w:divBdr>
      <w:divsChild>
        <w:div w:id="1067458424">
          <w:marLeft w:val="0"/>
          <w:marRight w:val="0"/>
          <w:marTop w:val="0"/>
          <w:marBottom w:val="0"/>
          <w:divBdr>
            <w:top w:val="none" w:sz="0" w:space="0" w:color="auto"/>
            <w:left w:val="none" w:sz="0" w:space="0" w:color="auto"/>
            <w:bottom w:val="none" w:sz="0" w:space="0" w:color="auto"/>
            <w:right w:val="none" w:sz="0" w:space="0" w:color="auto"/>
          </w:divBdr>
          <w:divsChild>
            <w:div w:id="1924101096">
              <w:marLeft w:val="0"/>
              <w:marRight w:val="0"/>
              <w:marTop w:val="0"/>
              <w:marBottom w:val="0"/>
              <w:divBdr>
                <w:top w:val="none" w:sz="0" w:space="0" w:color="auto"/>
                <w:left w:val="none" w:sz="0" w:space="0" w:color="auto"/>
                <w:bottom w:val="none" w:sz="0" w:space="0" w:color="auto"/>
                <w:right w:val="none" w:sz="0" w:space="0" w:color="auto"/>
              </w:divBdr>
              <w:divsChild>
                <w:div w:id="1892423117">
                  <w:marLeft w:val="0"/>
                  <w:marRight w:val="0"/>
                  <w:marTop w:val="0"/>
                  <w:marBottom w:val="0"/>
                  <w:divBdr>
                    <w:top w:val="none" w:sz="0" w:space="0" w:color="auto"/>
                    <w:left w:val="none" w:sz="0" w:space="0" w:color="auto"/>
                    <w:bottom w:val="none" w:sz="0" w:space="0" w:color="auto"/>
                    <w:right w:val="none" w:sz="0" w:space="0" w:color="auto"/>
                  </w:divBdr>
                  <w:divsChild>
                    <w:div w:id="6728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1709</Characters>
  <Application>Microsoft Macintosh Word</Application>
  <DocSecurity>0</DocSecurity>
  <Lines>14</Lines>
  <Paragraphs>4</Paragraphs>
  <ScaleCrop>false</ScaleCrop>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Jones-Wisner</dc:creator>
  <cp:keywords/>
  <dc:description/>
  <cp:lastModifiedBy>KCHK Communications</cp:lastModifiedBy>
  <cp:revision>2</cp:revision>
  <cp:lastPrinted>2016-01-30T19:29:00Z</cp:lastPrinted>
  <dcterms:created xsi:type="dcterms:W3CDTF">2016-02-08T16:12:00Z</dcterms:created>
  <dcterms:modified xsi:type="dcterms:W3CDTF">2016-02-08T16:12:00Z</dcterms:modified>
</cp:coreProperties>
</file>